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1F" w:rsidRPr="00BA3204" w:rsidRDefault="00BE671F" w:rsidP="00BA3204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BA32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Soutěž o "Nejkrásnější líbeznické průčelí"</w:t>
      </w:r>
    </w:p>
    <w:p w:rsidR="00BA3204" w:rsidRDefault="00BA3204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3"/>
          <w:szCs w:val="23"/>
          <w:lang w:eastAsia="cs-CZ"/>
        </w:rPr>
      </w:pP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>Líbeznice v posledních letech procházejí výrazným rozvojem. Nový vzhled postupně získává i centrum obce, posledním počinem je výstavba nové hasičské zbrojnice a úprava okolí domu služeb. Kompletně upravené je Mírové náměstí, rekonstrukcí prošla většina budov v majetku obce. K další proměně tváře obce mohou nejvýrazněji přispět sami občané a majitelé nemovitostí.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>Rada obce Líbeznice se rozhodla odměnit ty nejaktivnější a nejšikovnější, kteří se v letošním roce pustili nebo ještě pustí do úpravy fasád svých domů a vyhlásila soutěž o „Nejkrásnější líbeznické průčelí“. Nejde o dotační program, ale motivační výzvu ke zkrášlení obce. Úspěch v soutěži je proto spojen s finanční odměnou.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>Soutěžní projekty budou hodnoceny odbornou porotou, přičemž největší důraz bude kladen na soulad úpravy fasády průčelí s vesnickým rázem a koloritem centra obce.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Soutěžit mohou nemovitosti, které prošly úpravou průčelí kdykoliv v kalendářním roce 2019. </w:t>
      </w:r>
    </w:p>
    <w:p w:rsidR="00BE671F" w:rsidRDefault="00BE671F" w:rsidP="00BE67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</w:pP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Výše finanční odměny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: 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1. místo: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ab/>
        <w:t xml:space="preserve">20 000 Kč 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2. místo: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ab/>
        <w:t xml:space="preserve">15 000 Kč 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3. místo </w:t>
      </w: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10 000 Kč</w:t>
      </w:r>
    </w:p>
    <w:p w:rsidR="00BE671F" w:rsidRDefault="00BE671F" w:rsidP="00BE67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</w:pP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color w:val="000000"/>
          <w:sz w:val="24"/>
          <w:szCs w:val="24"/>
          <w:lang w:eastAsia="cs-CZ"/>
        </w:rPr>
        <w:t>Porota: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Mgr. Martin Kupka – starosta obce Líbeznice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PhDr. František Grunt – místostarosta obce Líbeznice 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Ing. arch. Jan Hájek – renomovaný český architekt</w:t>
      </w: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MgA. Petra Hajská – umělecká fotografka</w:t>
      </w:r>
    </w:p>
    <w:p w:rsidR="00BE671F" w:rsidRPr="00BA3204" w:rsidRDefault="00866C29" w:rsidP="00BE67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Ing. Roman Ehrenberger</w:t>
      </w:r>
      <w:r w:rsidR="00BE671F"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předseda Výboru pro rozvoj obce</w:t>
      </w:r>
    </w:p>
    <w:p w:rsidR="00BA3204" w:rsidRPr="00BA3204" w:rsidRDefault="00BA3204" w:rsidP="00BE671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BE671F" w:rsidRPr="00BA3204" w:rsidRDefault="00BE671F" w:rsidP="00BE671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color w:val="000000"/>
          <w:sz w:val="24"/>
          <w:szCs w:val="24"/>
          <w:lang w:eastAsia="cs-CZ"/>
        </w:rPr>
        <w:t>Soutěžní podmínky: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Do soutěže o „Nejkrásnější líbeznické průčelí“ se může přihlásit každý vlastník či nájemník nemovitosti ležící </w:t>
      </w:r>
      <w:r w:rsidR="002D735A" w:rsidRPr="00BA3204">
        <w:rPr>
          <w:rFonts w:ascii="Times New Roman" w:hAnsi="Times New Roman"/>
          <w:color w:val="000000"/>
          <w:sz w:val="24"/>
          <w:szCs w:val="24"/>
          <w:lang w:eastAsia="cs-CZ"/>
        </w:rPr>
        <w:t>v obci Líbeznic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, který proved</w:t>
      </w:r>
      <w:r w:rsidR="002D735A" w:rsidRPr="00BA3204">
        <w:rPr>
          <w:rFonts w:ascii="Times New Roman" w:hAnsi="Times New Roman"/>
          <w:color w:val="000000"/>
          <w:sz w:val="24"/>
          <w:szCs w:val="24"/>
          <w:lang w:eastAsia="cs-CZ"/>
        </w:rPr>
        <w:t>l</w:t>
      </w: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 roce 2019 rekonstrukci fasády průčelí své nemovitosti. Soutěž se vztahuje výhradně na rekonstrukce stávajících fasád. Není určena pro novostavby.</w:t>
      </w:r>
      <w:r w:rsidR="002D735A"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Porota může rovněž vyhodnotit úpravu průčelí, kterou vlastník či nájemník do soutěže nepřihlásí.</w:t>
      </w:r>
    </w:p>
    <w:p w:rsidR="0048399C" w:rsidRDefault="0048399C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48399C" w:rsidRDefault="0048399C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lastRenderedPageBreak/>
        <w:t>Uzávěrka přihlášek do soutěže: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>30. listopadu 2019</w:t>
      </w:r>
    </w:p>
    <w:p w:rsidR="00BA3204" w:rsidRPr="00BA3204" w:rsidRDefault="00BA3204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Termín vyhlášení výsledků soutěže: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15. prosince 2019 </w:t>
      </w:r>
    </w:p>
    <w:p w:rsidR="00BA3204" w:rsidRPr="00BA3204" w:rsidRDefault="00BA3204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Náležitosti přihlášky: 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Přihláška musí obsahovat: </w:t>
      </w:r>
    </w:p>
    <w:p w:rsidR="00BE671F" w:rsidRPr="00BA3204" w:rsidRDefault="00BE671F" w:rsidP="00BA32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vyplněný a podepsaný formulář přihlášky v zalepené obálce s označením "Průčelí 2019" </w:t>
      </w:r>
    </w:p>
    <w:p w:rsidR="00BE671F" w:rsidRPr="00BA3204" w:rsidRDefault="00BE671F" w:rsidP="00BA32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>fotku úpravy průčelí před a po rekonstrukci, včetně popisu použitých materiálů a řemeslných postupů</w:t>
      </w:r>
    </w:p>
    <w:p w:rsidR="00BE671F" w:rsidRPr="00BA3204" w:rsidRDefault="00BA3204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Přihlášku </w:t>
      </w:r>
      <w:r w:rsidR="00BE671F" w:rsidRPr="00BA3204">
        <w:rPr>
          <w:rFonts w:ascii="Times New Roman" w:hAnsi="Times New Roman"/>
          <w:color w:val="000000"/>
          <w:sz w:val="24"/>
          <w:szCs w:val="24"/>
          <w:lang w:eastAsia="cs-CZ"/>
        </w:rPr>
        <w:t>doruč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it</w:t>
      </w:r>
      <w:r w:rsidR="00BE671F"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 adresu: 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Obec Líbeznice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Mělnická 43, 250 65 Líbeznice</w:t>
      </w:r>
    </w:p>
    <w:p w:rsidR="00BE671F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854A8" w:rsidRPr="00BA3204" w:rsidRDefault="00BE671F" w:rsidP="00BA32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A32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Formulář žádosti je zveřejněn na webových stránkách obce, popř. je možné po domluvě vyzvednout tištěnou verzi žádosti. </w:t>
      </w:r>
    </w:p>
    <w:sectPr w:rsidR="007854A8" w:rsidRPr="00BA3204" w:rsidSect="0078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187"/>
    <w:multiLevelType w:val="hybridMultilevel"/>
    <w:tmpl w:val="933C0B28"/>
    <w:lvl w:ilvl="0" w:tplc="3A80C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F1E"/>
    <w:multiLevelType w:val="hybridMultilevel"/>
    <w:tmpl w:val="C854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1F"/>
    <w:rsid w:val="00252258"/>
    <w:rsid w:val="002D735A"/>
    <w:rsid w:val="0048399C"/>
    <w:rsid w:val="004C542E"/>
    <w:rsid w:val="0066047E"/>
    <w:rsid w:val="007854A8"/>
    <w:rsid w:val="00866C29"/>
    <w:rsid w:val="00BA3204"/>
    <w:rsid w:val="00BE671F"/>
    <w:rsid w:val="00C2482D"/>
    <w:rsid w:val="00E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CE2C"/>
  <w15:docId w15:val="{D7929E85-2B89-4ECD-9A17-E15A197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671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Lucie Vorosova</cp:lastModifiedBy>
  <cp:revision>10</cp:revision>
  <cp:lastPrinted>2019-09-19T10:11:00Z</cp:lastPrinted>
  <dcterms:created xsi:type="dcterms:W3CDTF">2019-09-18T11:17:00Z</dcterms:created>
  <dcterms:modified xsi:type="dcterms:W3CDTF">2019-09-19T10:11:00Z</dcterms:modified>
</cp:coreProperties>
</file>